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rPr>
                <w:sz w:val="28"/>
                <w:szCs w:val="28"/>
                <w:lang w:val="en-US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9A67DB" w:rsidP="009A67DB">
            <w:pPr>
              <w:ind w:left="45"/>
              <w:jc w:val="center"/>
              <w:outlineLvl w:val="8"/>
            </w:pPr>
            <w:bookmarkStart w:id="0" w:name="bookmark1"/>
            <w:r w:rsidRPr="009A67DB">
              <w:rPr>
                <w:noProof/>
                <w:sz w:val="20"/>
                <w:szCs w:val="20"/>
              </w:rPr>
              <w:drawing>
                <wp:inline distT="0" distB="0" distL="0" distR="0">
                  <wp:extent cx="2676525" cy="103822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Picture 4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9A67DB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0A5FCC">
              <w:rPr>
                <w:b/>
                <w:sz w:val="20"/>
                <w:szCs w:val="20"/>
                <w:lang w:val="en-US"/>
              </w:rPr>
              <w:t>BestElectronics</w:t>
            </w:r>
            <w:proofErr w:type="spellEnd"/>
            <w:r w:rsidRPr="00D728A6">
              <w:rPr>
                <w:b/>
                <w:sz w:val="20"/>
                <w:szCs w:val="20"/>
              </w:rPr>
              <w:t xml:space="preserve"> </w:t>
            </w:r>
            <w:r w:rsidR="009A67DB">
              <w:rPr>
                <w:b/>
                <w:sz w:val="20"/>
                <w:szCs w:val="20"/>
              </w:rPr>
              <w:t>М1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5641B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год и нажмите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(12) для перехода к настройке  месяца. Таким же образом установите 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>/число/час/минуты</w:t>
            </w:r>
            <w:r w:rsidR="0055641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в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ыхода из меню нажмите кнопку (10)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Авто выключение: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время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автовыключения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при бездействии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Язык: Выбор языка меню.</w:t>
            </w:r>
          </w:p>
          <w:p w:rsidR="00C61D0E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Частота: Частота сети (в России 50Гц).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Форматирование: форматирование карты памяти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Сброс настроек: сброс настроек на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заводские</w:t>
            </w:r>
            <w:proofErr w:type="gramEnd"/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Горит: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/ 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ИК подсветки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Отображение Даты/Времени</w:t>
            </w:r>
          </w:p>
          <w:p w:rsidR="0055641B" w:rsidRPr="0055641B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Регулярные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кадром: Подсветка экрана 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(постоянное включение подсветки) / 1мин./2мин/3мин –отключение подсветки по истечении времени</w:t>
            </w:r>
          </w:p>
          <w:p w:rsidR="007622D4" w:rsidRPr="000E0C8C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Версия: Информация о версии ПО регистратора.</w:t>
            </w:r>
          </w:p>
          <w:p w:rsidR="007622D4" w:rsidRPr="00643081" w:rsidRDefault="007622D4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“Фото”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 регистратор переходит автоматически в режим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 видео. Для ост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ановки записи нажмите кнопку (10)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Затем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кнопку “MODE” для переключения в режим “Фото”.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Кнопка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(10)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делает фото и записывает его на карту памяти.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”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(10)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Пункты меню описаны ниже:</w:t>
            </w: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Разрешение снимка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Баланс цвета (оттенок).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ISO: Светочувствительность.</w:t>
            </w:r>
          </w:p>
          <w:p w:rsidR="00901A7F" w:rsidRPr="000E0C8C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Съемка. Режимы съемки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Экспозиция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Поправка экспозиции.</w:t>
            </w:r>
          </w:p>
          <w:p w:rsidR="00901A7F" w:rsidRPr="00BF38EF" w:rsidRDefault="00901A7F" w:rsidP="00901A7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BF38EF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Pr="002E68E7" w:rsidRDefault="00104ACB" w:rsidP="00104ACB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2E68E7" w:rsidRPr="00D64A23" w:rsidRDefault="002E68E7" w:rsidP="002E68E7">
            <w:pPr>
              <w:tabs>
                <w:tab w:val="left" w:pos="36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Конструкция регистратора и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его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органы </w:t>
            </w:r>
            <w:proofErr w:type="gramStart"/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управлении</w:t>
            </w:r>
            <w:proofErr w:type="gramEnd"/>
          </w:p>
          <w:p w:rsidR="00D64A23" w:rsidRDefault="00474085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  <w:lang w:val="en-US"/>
              </w:rPr>
            </w:pPr>
            <w:r>
              <w:object w:dxaOrig="6420" w:dyaOrig="8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77pt" o:ole="">
                  <v:imagedata r:id="rId6" o:title=""/>
                </v:shape>
                <o:OLEObject Type="Embed" ProgID="PBrush" ShapeID="_x0000_i1025" DrawAspect="Content" ObjectID="_1406562216" r:id="rId7"/>
              </w:object>
            </w:r>
            <w:r w:rsidR="00D64A23">
              <w:rPr>
                <w:sz w:val="16"/>
                <w:szCs w:val="16"/>
                <w:lang w:val="en-US"/>
              </w:rPr>
              <w:tab/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.</w:t>
            </w:r>
            <w:r w:rsidR="002E68E7">
              <w:rPr>
                <w:rFonts w:asciiTheme="minorHAnsi" w:hAnsiTheme="minorHAnsi" w:cstheme="minorHAnsi"/>
                <w:sz w:val="16"/>
                <w:szCs w:val="16"/>
              </w:rPr>
              <w:t>Крепеж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USB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 Разъем питания 5В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 Перезагрузка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RESET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Дисплей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  <w:r w:rsidR="002E68E7">
              <w:rPr>
                <w:rFonts w:asciiTheme="minorHAnsi" w:hAnsiTheme="minorHAnsi" w:cstheme="minorHAnsi"/>
                <w:sz w:val="16"/>
                <w:szCs w:val="16"/>
              </w:rPr>
              <w:t>Индикатор зарядки</w:t>
            </w:r>
          </w:p>
          <w:p w:rsidR="00104ACB" w:rsidRPr="000E0C8C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7.Индикатор работы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8. </w:t>
            </w:r>
            <w:r w:rsidR="002E68E7">
              <w:rPr>
                <w:rFonts w:asciiTheme="minorHAnsi" w:hAnsiTheme="minorHAnsi" w:cstheme="minorHAnsi"/>
                <w:sz w:val="16"/>
                <w:szCs w:val="16"/>
              </w:rPr>
              <w:t>Вверх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 Микрофон</w:t>
            </w:r>
          </w:p>
          <w:p w:rsidR="00104ACB" w:rsidRPr="000E0C8C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 Меню/Запись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11. </w:t>
            </w:r>
            <w:proofErr w:type="spellStart"/>
            <w:r w:rsidR="00474085">
              <w:rPr>
                <w:rFonts w:asciiTheme="minorHAnsi" w:hAnsiTheme="minorHAnsi" w:cstheme="minorHAnsi"/>
                <w:sz w:val="16"/>
                <w:szCs w:val="16"/>
              </w:rPr>
              <w:t>Вкл</w:t>
            </w:r>
            <w:proofErr w:type="spellEnd"/>
            <w:r w:rsidR="0047408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="00474085">
              <w:rPr>
                <w:rFonts w:asciiTheme="minorHAnsi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12. Кнопка переключения режимов работы “MODE”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D64A23" w:rsidRPr="007622D4" w:rsidRDefault="00D64A23" w:rsidP="00D64A23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Функциональные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особенности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Экран: </w:t>
            </w:r>
            <w:r w:rsidR="009A67DB">
              <w:rPr>
                <w:rFonts w:asciiTheme="minorHAnsi" w:eastAsia="Arial Bold" w:hAnsiTheme="minorHAnsi" w:cstheme="minorHAnsi"/>
                <w:sz w:val="16"/>
                <w:szCs w:val="16"/>
              </w:rPr>
              <w:t>3,5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” TFT LCD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Режимы работы: 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/фотокамера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Матрица: 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”"/>
              </w:smartTagPr>
              <w:r w:rsidRPr="007622D4">
                <w:rPr>
                  <w:rFonts w:asciiTheme="minorHAnsi" w:eastAsia="Arial Bold" w:hAnsiTheme="minorHAnsi" w:cstheme="minorHAnsi"/>
                  <w:sz w:val="16"/>
                  <w:szCs w:val="16"/>
                </w:rPr>
                <w:t>4”</w:t>
              </w:r>
            </w:smartTag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CMOS </w:t>
            </w:r>
          </w:p>
          <w:p w:rsidR="00D64A23" w:rsidRPr="007622D4" w:rsidRDefault="005114BC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Угол обзора: 12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 градусов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(с каждой камеры)</w:t>
            </w:r>
          </w:p>
          <w:p w:rsidR="00D64A23" w:rsidRPr="007622D4" w:rsidRDefault="005114BC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Угол поворота камер 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18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 градусов</w:t>
            </w:r>
          </w:p>
          <w:p w:rsidR="00D64A2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Разрешение записи (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пикс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.):</w:t>
            </w:r>
          </w:p>
          <w:p w:rsidR="00DF1C0B" w:rsidRPr="00DF1C0B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>1920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x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720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r w:rsidR="00843798"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к/с</w:t>
            </w: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28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0x</w:t>
            </w:r>
            <w:r w:rsidR="005114BC">
              <w:rPr>
                <w:rFonts w:asciiTheme="minorHAnsi" w:eastAsia="Arial Bold" w:hAnsiTheme="minorHAnsi" w:cstheme="minorHAnsi"/>
                <w:sz w:val="16"/>
                <w:szCs w:val="16"/>
              </w:rPr>
              <w:t>40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D66648">
              <w:rPr>
                <w:rFonts w:asciiTheme="minorHAnsi" w:eastAsia="Arial Bold" w:hAnsiTheme="minorHAnsi" w:cstheme="minorHAnsi"/>
                <w:sz w:val="16"/>
                <w:szCs w:val="16"/>
              </w:rPr>
              <w:t>, 3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0 к/с</w:t>
            </w:r>
          </w:p>
          <w:p w:rsidR="00D64A23" w:rsidRPr="007622D4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Формат видео: AVI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Цикличность записи: </w:t>
            </w:r>
            <w:proofErr w:type="spellStart"/>
            <w:proofErr w:type="gramStart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2/5/1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D64A23" w:rsidRPr="007622D4" w:rsidRDefault="00D6664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Поддержка карт 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SD объемом до 32Гб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Отображение на видео времени и даты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Автоматическое включение записи при подаче питания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Питание от автомобильного зарядного устройства </w:t>
            </w:r>
          </w:p>
          <w:p w:rsidR="00D64A23" w:rsidRPr="007622D4" w:rsidRDefault="00D66648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Светодиодная подсветка (8</w:t>
            </w:r>
            <w:r w:rsidR="00D64A23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светодиода)</w:t>
            </w:r>
          </w:p>
          <w:p w:rsidR="00D64A23" w:rsidRPr="00643081" w:rsidRDefault="00D64A23" w:rsidP="00D64A23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Интерфейсы USB2.0, HDMI</w:t>
            </w:r>
          </w:p>
          <w:p w:rsidR="00D64A23" w:rsidRPr="00643081" w:rsidRDefault="00D64A23" w:rsidP="00D64A23">
            <w:pPr>
              <w:rPr>
                <w:rFonts w:ascii="Arial" w:eastAsia="Arial Bold" w:hAnsi="Arial" w:cs="Arial"/>
                <w:sz w:val="16"/>
                <w:szCs w:val="16"/>
              </w:rPr>
            </w:pPr>
          </w:p>
          <w:p w:rsidR="007118BE" w:rsidRPr="00D728A6" w:rsidRDefault="00D64A2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 w:rsidRPr="00D64A23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Воспроизведение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записанного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видео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ия регистратора нажмите кнопку (10)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чтобы выключить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запись. После этого нажмите кнопку “MODE” два раза, чтобы войти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врежим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воспроизведения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фото и еще один раз для просмотра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Для перелистывания записанных сюжетов используйте кнопки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(8)  и (13)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запуска воспроизведения выбранного видео сюжета нажмите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(10) два раза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“MENU” в режиме воспроизведения. Откроются два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варианта действий:</w:t>
            </w:r>
          </w:p>
          <w:p w:rsidR="007622D4" w:rsidRPr="000E0C8C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Удалить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удаление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выбранного сюжета.</w:t>
            </w:r>
          </w:p>
          <w:p w:rsidR="007622D4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 - форматирование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карты памяти.</w:t>
            </w: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компьютеру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Выключите регистратор и подключите его к U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S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B-порту компьютера.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</w:t>
            </w:r>
            <w:r w:rsidR="00FA03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выберите пункт НАКОПИТЕЛЬ</w:t>
            </w:r>
          </w:p>
          <w:p w:rsidR="007622D4" w:rsidRPr="000E0C8C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Накоопитель</w:t>
            </w:r>
            <w:proofErr w:type="spellEnd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Режим доступа с ком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пьютера к файлам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SD-карте.</w:t>
            </w:r>
          </w:p>
          <w:p w:rsidR="007118BE" w:rsidRDefault="00E24F4C" w:rsidP="0086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4F4C" w:rsidRPr="00E24F4C" w:rsidRDefault="00E24F4C" w:rsidP="00E24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4F4C">
              <w:rPr>
                <w:rFonts w:asciiTheme="minorHAnsi" w:hAnsiTheme="minorHAnsi" w:cstheme="minorHAnsi"/>
                <w:b/>
                <w:sz w:val="20"/>
                <w:szCs w:val="20"/>
              </w:rPr>
              <w:t>Переключение режимов съемки</w:t>
            </w:r>
          </w:p>
          <w:p w:rsidR="00E24F4C" w:rsidRPr="00E24F4C" w:rsidRDefault="00E24F4C" w:rsidP="00E24F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24F4C">
              <w:rPr>
                <w:rFonts w:asciiTheme="minorHAnsi" w:hAnsiTheme="minorHAnsi" w:cstheme="minorHAnsi"/>
                <w:sz w:val="16"/>
                <w:szCs w:val="16"/>
              </w:rPr>
              <w:t>Для переключения между режимами съемки либо на одну, либо на обе камеры нажмите кнопку  (11).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04ACB" w:rsidRPr="007622D4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13. </w:t>
            </w:r>
            <w:r w:rsidR="00474085">
              <w:rPr>
                <w:rFonts w:asciiTheme="minorHAnsi" w:hAnsiTheme="minorHAnsi" w:cstheme="minorHAnsi"/>
                <w:sz w:val="16"/>
                <w:szCs w:val="16"/>
              </w:rPr>
              <w:t>Вниз</w:t>
            </w:r>
          </w:p>
          <w:p w:rsidR="00104ACB" w:rsidRPr="000E0C8C" w:rsidRDefault="00474085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 ИК диоды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  <w:r w:rsidR="00474085">
              <w:rPr>
                <w:rFonts w:asciiTheme="minorHAnsi" w:hAnsiTheme="minorHAnsi" w:cstheme="minorHAnsi"/>
                <w:sz w:val="16"/>
                <w:szCs w:val="16"/>
              </w:rPr>
              <w:t xml:space="preserve"> Левая камера</w:t>
            </w:r>
          </w:p>
          <w:p w:rsidR="00104ACB" w:rsidRDefault="00104ACB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16. </w:t>
            </w:r>
            <w:r w:rsidR="00474085">
              <w:rPr>
                <w:rFonts w:asciiTheme="minorHAnsi" w:hAnsiTheme="minorHAnsi" w:cstheme="minorHAnsi"/>
                <w:sz w:val="16"/>
                <w:szCs w:val="16"/>
              </w:rPr>
              <w:t>Правая камера</w:t>
            </w:r>
          </w:p>
          <w:p w:rsidR="00474085" w:rsidRDefault="00474085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17.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лот для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SD</w:t>
            </w:r>
            <w:r w:rsidRPr="0047408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карты</w:t>
            </w:r>
          </w:p>
          <w:p w:rsidR="00474085" w:rsidRDefault="00474085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18.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HDMI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порт</w:t>
            </w:r>
          </w:p>
          <w:p w:rsidR="00474085" w:rsidRPr="00474085" w:rsidRDefault="00474085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19. Динамик</w:t>
            </w: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Включение</w:t>
            </w:r>
            <w:r w:rsidRPr="000E0C8C">
              <w:rPr>
                <w:rFonts w:asciiTheme="minorHAnsi" w:eastAsia="Arial-BoldMT" w:hAnsiTheme="minorHAnsi" w:cstheme="minorHAnsi"/>
                <w:b/>
                <w:bCs/>
                <w:sz w:val="16"/>
                <w:szCs w:val="16"/>
              </w:rPr>
              <w:t>/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Включение: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 регистратор</w:t>
            </w:r>
          </w:p>
          <w:p w:rsidR="00104ACB" w:rsidRPr="000E0C8C" w:rsidRDefault="00E24F4C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включится, загорится зеленый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индикатор.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Выключение: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gramStart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Регистратор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выключится, 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зеленый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индикатор потухнет.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При разрядке аккумулятора до минимального уровня, регистратор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выключится автоматически.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Зарядка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аккумулятора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Доступны два способа зарядки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аккумулятор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USB-порта компьютера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бортовой сети автомобиля</w:t>
            </w:r>
          </w:p>
          <w:p w:rsidR="00104ACB" w:rsidRPr="00643081" w:rsidRDefault="00104ACB" w:rsidP="00474085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О процессе зарядки сообщает красный индикатор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карт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памяти</w:t>
            </w:r>
          </w:p>
          <w:p w:rsidR="00104ACB" w:rsidRPr="000E0C8C" w:rsidRDefault="00474085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Используйте карты памяти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SD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6-10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class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Аккуратно</w:t>
            </w:r>
            <w:r w:rsidR="00104ACB"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карту памяти в предназначенный для нее слот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7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на карту. Если она не вставляется до конца, переверните и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ее снова. Нажмите на карту, пока не почувствуете щелчок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фиксирующий ее.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того, что бы изъять карту, нажмите на нее до появления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характерного щелчка. После этого извлеките карту из слота.</w:t>
            </w: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экрана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Примечание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 случае необходимости, объектив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ы камер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но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повернут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 180 градусов.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Работа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регистратором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1. Для переключения режимов работы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/фотоаппарат/просмотр  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видеореоликов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используйте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кнопку МО</w:t>
            </w:r>
            <w:proofErr w:type="gram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DE</w:t>
            </w:r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(12)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474085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2. Кнопка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вверх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(8)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включает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оптический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ZOOM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(приближение)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а кнопка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вниз (13) возвращает в исходное состояние</w:t>
            </w:r>
          </w:p>
          <w:p w:rsidR="007622D4" w:rsidRPr="007622D4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3. Для входа в настройки регистратора нажмите </w:t>
            </w:r>
            <w:r w:rsidR="00E079B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 удерживайте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кнопку MENU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(10)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jc w:val="center"/>
              <w:rPr>
                <w:rFonts w:asciiTheme="minorHAnsi" w:eastAsia="Arial Bold" w:hAnsiTheme="minorHAnsi" w:cstheme="minorHAnsi"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“Видео”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для входа в режим </w:t>
            </w:r>
            <w:r w:rsidR="00A46506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кнопку (10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Установит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разрешение.</w:t>
            </w:r>
          </w:p>
          <w:p w:rsidR="00960C1B" w:rsidRPr="000E0C8C" w:rsidRDefault="00960C1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</w:p>
          <w:p w:rsidR="00C73C04" w:rsidRDefault="007622D4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Цикл записи: Длительность фрагментов видеозаписи  при циклической записи.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2/5/1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Запись звука (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Режим видео (съемка на обе камеры  - режим видео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+В, Съемка на левую камеру – режим видео А, Съемка на правую камеру – режим видео В)</w:t>
            </w:r>
          </w:p>
          <w:p w:rsidR="00960C1B" w:rsidRDefault="00960C1B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ажмите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 удерживайте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кнопку MENU еще раз, указатель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переключится на значок с «гаечным ключом». Это режим основных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настроек регистратора. 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настроек:</w:t>
            </w:r>
          </w:p>
          <w:p w:rsidR="007B08B0" w:rsidRPr="007622D4" w:rsidRDefault="007622D4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Дата и время: Установка даты и времени</w:t>
            </w:r>
            <w:proofErr w:type="gramStart"/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</w:t>
            </w:r>
            <w:proofErr w:type="gramEnd"/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ажмите кнопку вниз (13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) и выбер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ите пункт  ДАТА/ВРЕМЯ 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C61D0E">
              <w:rPr>
                <w:rFonts w:asciiTheme="minorHAnsi" w:eastAsia="Arial Bold" w:hAnsiTheme="minorHAnsi" w:cstheme="minorHAnsi"/>
                <w:sz w:val="16"/>
                <w:szCs w:val="16"/>
              </w:rPr>
              <w:t>10)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, кнопками (</w:t>
            </w:r>
            <w:r w:rsidR="00C61D0E">
              <w:rPr>
                <w:rFonts w:asciiTheme="minorHAnsi" w:eastAsia="Arial Bold" w:hAnsiTheme="minorHAnsi" w:cstheme="minorHAnsi"/>
                <w:sz w:val="16"/>
                <w:szCs w:val="16"/>
              </w:rPr>
              <w:t>8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), (1</w:t>
            </w:r>
            <w:r w:rsidR="00C61D0E">
              <w:rPr>
                <w:rFonts w:asciiTheme="minorHAnsi" w:eastAsia="Arial Bold" w:hAnsiTheme="minorHAnsi" w:cstheme="minorHAnsi"/>
                <w:sz w:val="16"/>
                <w:szCs w:val="16"/>
              </w:rPr>
              <w:t>3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A5FCC"/>
    <w:rsid w:val="000B1811"/>
    <w:rsid w:val="00104ACB"/>
    <w:rsid w:val="001317C0"/>
    <w:rsid w:val="001E2388"/>
    <w:rsid w:val="002314B9"/>
    <w:rsid w:val="00256ACB"/>
    <w:rsid w:val="002C7D8E"/>
    <w:rsid w:val="002E68E7"/>
    <w:rsid w:val="0031354D"/>
    <w:rsid w:val="00316878"/>
    <w:rsid w:val="00316A8E"/>
    <w:rsid w:val="0034260B"/>
    <w:rsid w:val="0035093B"/>
    <w:rsid w:val="00351481"/>
    <w:rsid w:val="00356382"/>
    <w:rsid w:val="00387964"/>
    <w:rsid w:val="00474085"/>
    <w:rsid w:val="004D120A"/>
    <w:rsid w:val="004D7125"/>
    <w:rsid w:val="004E29F6"/>
    <w:rsid w:val="004F3984"/>
    <w:rsid w:val="00501D35"/>
    <w:rsid w:val="005114BC"/>
    <w:rsid w:val="0051260F"/>
    <w:rsid w:val="00547185"/>
    <w:rsid w:val="005471B5"/>
    <w:rsid w:val="0055641B"/>
    <w:rsid w:val="005630F5"/>
    <w:rsid w:val="005A3C13"/>
    <w:rsid w:val="005C4FD5"/>
    <w:rsid w:val="00615C5C"/>
    <w:rsid w:val="00643081"/>
    <w:rsid w:val="006D0BFF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43798"/>
    <w:rsid w:val="0085300D"/>
    <w:rsid w:val="008653BE"/>
    <w:rsid w:val="00896FBA"/>
    <w:rsid w:val="008D15D2"/>
    <w:rsid w:val="00901A7F"/>
    <w:rsid w:val="00960B51"/>
    <w:rsid w:val="00960C1B"/>
    <w:rsid w:val="009A06A8"/>
    <w:rsid w:val="009A67DB"/>
    <w:rsid w:val="009E09FD"/>
    <w:rsid w:val="00A018BC"/>
    <w:rsid w:val="00A25EC6"/>
    <w:rsid w:val="00A46506"/>
    <w:rsid w:val="00A92F21"/>
    <w:rsid w:val="00AB6941"/>
    <w:rsid w:val="00B12FB8"/>
    <w:rsid w:val="00B70DD6"/>
    <w:rsid w:val="00B91D90"/>
    <w:rsid w:val="00BE251F"/>
    <w:rsid w:val="00BF38EF"/>
    <w:rsid w:val="00BF57FF"/>
    <w:rsid w:val="00C113C0"/>
    <w:rsid w:val="00C61D0E"/>
    <w:rsid w:val="00C73C04"/>
    <w:rsid w:val="00C85E2C"/>
    <w:rsid w:val="00CB04B9"/>
    <w:rsid w:val="00D47C82"/>
    <w:rsid w:val="00D64A23"/>
    <w:rsid w:val="00D66648"/>
    <w:rsid w:val="00D728A6"/>
    <w:rsid w:val="00DB422E"/>
    <w:rsid w:val="00DF1C0B"/>
    <w:rsid w:val="00E079B0"/>
    <w:rsid w:val="00E13E0D"/>
    <w:rsid w:val="00E24F4C"/>
    <w:rsid w:val="00E52E48"/>
    <w:rsid w:val="00E575C9"/>
    <w:rsid w:val="00F66118"/>
    <w:rsid w:val="00FA0352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6773-7A42-43DD-ABFA-433EB5F2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18</cp:revision>
  <cp:lastPrinted>2012-08-15T12:39:00Z</cp:lastPrinted>
  <dcterms:created xsi:type="dcterms:W3CDTF">2012-05-05T07:36:00Z</dcterms:created>
  <dcterms:modified xsi:type="dcterms:W3CDTF">2012-08-15T12:56:00Z</dcterms:modified>
</cp:coreProperties>
</file>